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C2" w:rsidRPr="0050188D" w:rsidRDefault="00751FC2" w:rsidP="007C719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7C7190">
        <w:rPr>
          <w:rFonts w:asciiTheme="majorHAnsi" w:hAnsiTheme="majorHAnsi" w:cstheme="majorHAnsi"/>
          <w:sz w:val="24"/>
          <w:szCs w:val="24"/>
        </w:rPr>
        <w:t xml:space="preserve">Počitnice so  tisti del leta, ki ga ima večina otrok najraje.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Počitnice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naj bi bile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namenjene druženju 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>in predvsem prosti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, 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>spontani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igri</w:t>
      </w:r>
      <w:r w:rsidR="0050188D"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v domačem okolju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Igra </w:t>
      </w:r>
      <w:r w:rsid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pa 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>je</w:t>
      </w:r>
      <w:r w:rsid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>, kot vemo,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zelo pomemben element za zdrav razvoj otroka. </w:t>
      </w:r>
      <w:r w:rsidR="007C7190"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>Igra o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>trokom omogoča uporabo njihove ustvarjalnosti ter razvijanje domišljije in novih kompetenc, kar lahko pozitivno vpliva na njihovo samozavest.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 </w:t>
      </w:r>
    </w:p>
    <w:p w:rsidR="006B146D" w:rsidRPr="0050188D" w:rsidRDefault="006B146D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Čas počitnic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vam omogoča, da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se z otrokom zbližate.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Še posebej, če imate takrat tudi vi letni dopust.</w:t>
      </w:r>
    </w:p>
    <w:p w:rsidR="00751FC2" w:rsidRPr="007C7190" w:rsidRDefault="006B146D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Pomembno je, da se vsi otroci</w:t>
      </w:r>
      <w:r w:rsid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, tudi predšolski,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odpočijejo in dobijo novega zagona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Otroci,  ki tekom leta nimajo oddiha, 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>so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bolj nagnjeni k otopelosti in naveličanosti </w:t>
      </w:r>
      <w:r w:rsidRP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ter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pomanjkanju energije in notranje motivacije za dejavnosti in igro.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 </w:t>
      </w:r>
    </w:p>
    <w:p w:rsidR="006B146D" w:rsidRPr="007C7190" w:rsidRDefault="006B146D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7190">
        <w:rPr>
          <w:rFonts w:asciiTheme="majorHAnsi" w:hAnsiTheme="majorHAnsi" w:cstheme="majorHAnsi"/>
          <w:sz w:val="24"/>
          <w:szCs w:val="24"/>
        </w:rPr>
        <w:t xml:space="preserve">Živimo </w:t>
      </w:r>
      <w:r w:rsidR="0050188D">
        <w:rPr>
          <w:rFonts w:asciiTheme="majorHAnsi" w:hAnsiTheme="majorHAnsi" w:cstheme="majorHAnsi"/>
          <w:sz w:val="24"/>
          <w:szCs w:val="24"/>
        </w:rPr>
        <w:t>v času velikih socialnih razlik;</w:t>
      </w:r>
      <w:r w:rsidRPr="007C7190">
        <w:rPr>
          <w:rFonts w:asciiTheme="majorHAnsi" w:hAnsiTheme="majorHAnsi" w:cstheme="majorHAnsi"/>
          <w:sz w:val="24"/>
          <w:szCs w:val="24"/>
        </w:rPr>
        <w:t xml:space="preserve"> nekateri otroci </w:t>
      </w:r>
      <w:r w:rsidR="0050188D">
        <w:rPr>
          <w:rFonts w:asciiTheme="majorHAnsi" w:hAnsiTheme="majorHAnsi" w:cstheme="majorHAnsi"/>
          <w:sz w:val="24"/>
          <w:szCs w:val="24"/>
        </w:rPr>
        <w:t xml:space="preserve">imajo </w:t>
      </w:r>
      <w:r w:rsidRPr="007C7190">
        <w:rPr>
          <w:rFonts w:asciiTheme="majorHAnsi" w:hAnsiTheme="majorHAnsi" w:cstheme="majorHAnsi"/>
          <w:sz w:val="24"/>
          <w:szCs w:val="24"/>
        </w:rPr>
        <w:t>z</w:t>
      </w:r>
      <w:r w:rsidR="0050188D">
        <w:rPr>
          <w:rFonts w:asciiTheme="majorHAnsi" w:hAnsiTheme="majorHAnsi" w:cstheme="majorHAnsi"/>
          <w:sz w:val="24"/>
          <w:szCs w:val="24"/>
        </w:rPr>
        <w:t>a</w:t>
      </w:r>
      <w:r w:rsidRPr="007C7190">
        <w:rPr>
          <w:rFonts w:asciiTheme="majorHAnsi" w:hAnsiTheme="majorHAnsi" w:cstheme="majorHAnsi"/>
          <w:sz w:val="24"/>
          <w:szCs w:val="24"/>
        </w:rPr>
        <w:t xml:space="preserve">polnjen skoraj vsak dan med počitnicami, kar tudi ni v redu, drugi pa ne bodo šli nikamor izven svojega kraja. Otroci so ustvarjalna bitja in gotovo si lahko najdejo svoje </w:t>
      </w:r>
      <w:r w:rsidRPr="007C7190">
        <w:rPr>
          <w:rFonts w:asciiTheme="majorHAnsi" w:hAnsiTheme="majorHAnsi" w:cstheme="majorHAnsi"/>
          <w:sz w:val="24"/>
          <w:szCs w:val="24"/>
        </w:rPr>
        <w:t>okupacije tudi v svojem</w:t>
      </w:r>
      <w:r w:rsidR="0050188D">
        <w:rPr>
          <w:rFonts w:asciiTheme="majorHAnsi" w:hAnsiTheme="majorHAnsi" w:cstheme="majorHAnsi"/>
          <w:sz w:val="24"/>
          <w:szCs w:val="24"/>
        </w:rPr>
        <w:t xml:space="preserve"> domačem</w:t>
      </w:r>
      <w:r w:rsidRPr="007C7190">
        <w:rPr>
          <w:rFonts w:asciiTheme="majorHAnsi" w:hAnsiTheme="majorHAnsi" w:cstheme="majorHAnsi"/>
          <w:sz w:val="24"/>
          <w:szCs w:val="24"/>
        </w:rPr>
        <w:t xml:space="preserve"> okolju. </w:t>
      </w:r>
    </w:p>
    <w:p w:rsidR="00751FC2" w:rsidRPr="007C7190" w:rsidRDefault="00751FC2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Veliko dobrega naredijo tudi počitnice pri babicah in dedkih ali drugih sorodnikih. Babice in dedki s svojimi izkušnjami </w:t>
      </w:r>
      <w:r w:rsidR="002E7B24"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lahko 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>otroku dajo veliko znanja in umirjenosti.</w:t>
      </w:r>
    </w:p>
    <w:p w:rsidR="00751FC2" w:rsidRPr="0050188D" w:rsidRDefault="00751FC2" w:rsidP="007C719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Pozorni pa </w:t>
      </w:r>
      <w:r w:rsidR="002E7B24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moramo biti, da v času počitnic,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ne prihaja do pretirane uporabe televizije, telefonov, tabličnih računalnikov in s tem povezanih igric.</w:t>
      </w:r>
    </w:p>
    <w:p w:rsidR="008034E0" w:rsidRPr="0050188D" w:rsidRDefault="00751FC2" w:rsidP="007C719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V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počitnicah je manj pomembna struktura dneva</w:t>
      </w:r>
      <w:r w:rsidRPr="007C71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ki jo imajo otroci sicer vse leto. A ne glede na to, </w:t>
      </w: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je pomembno, da vzdržujemo dogovorjena pravila in meje, v okviru katerih naj otrok funkcionira.</w:t>
      </w:r>
      <w:r w:rsidR="008034E0"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</w:t>
      </w:r>
    </w:p>
    <w:p w:rsidR="00036CFF" w:rsidRPr="0050188D" w:rsidRDefault="00751FC2" w:rsidP="007C719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</w:t>
      </w:r>
      <w:r w:rsidR="002A2F47" w:rsidRPr="0050188D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V nadaljevanju podajamo nekaj idej, kaj lahko počnete z vašim malčkom v času počitnic: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Pripravite si piknik.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Ustvarjajte.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Obisk bližnje kmetije.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Obisk živalskega vrta.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Sprehod v dežju.</w:t>
      </w:r>
      <w:r w:rsidRPr="002A2F4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Sprehod v gozd.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Pohod na bližnji hrib.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Gubajta origami.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Nabirajte kamenčke, ki jih nato skupaj porišete.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Kampirajte pred hišo.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Opazujte zvezde.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Igranje družabnih iger.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Naj otroci pomagajo pri hišnih opravilih in kuhanju.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Družinsko kolesarjenje.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Skupaj okrasite dovoz s kredami.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Igra z naravnim materialom.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Ustvarjanje iz gline.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Skupaj naredite herbarij.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Spuščanje zmaja.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 otroki si pripravite kino večer ali gledališče (lutke poskušajte izdelati sami). </w:t>
      </w:r>
    </w:p>
    <w:p w:rsidR="002A2F47" w:rsidRDefault="002A2F47" w:rsidP="002A2F47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Igra s plastelinom.  </w:t>
      </w:r>
    </w:p>
    <w:p w:rsidR="0050188D" w:rsidRDefault="002A2F47" w:rsidP="0050188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0188D">
        <w:rPr>
          <w:rFonts w:asciiTheme="majorHAnsi" w:hAnsiTheme="majorHAnsi" w:cstheme="majorHAnsi"/>
          <w:b/>
          <w:sz w:val="24"/>
          <w:szCs w:val="24"/>
        </w:rPr>
        <w:t>Največje darilo, ki pa ga starši lahko daste svojemu otroku, pa je VAŠ ČAS.</w:t>
      </w:r>
    </w:p>
    <w:p w:rsidR="002A2F47" w:rsidRPr="0050188D" w:rsidRDefault="002A2F47" w:rsidP="002A2F47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Namesto, da jim rečete »</w:t>
      </w:r>
      <w:r w:rsidRPr="0050188D">
        <w:rPr>
          <w:rFonts w:asciiTheme="majorHAnsi" w:hAnsiTheme="majorHAnsi" w:cstheme="majorHAnsi"/>
          <w:i/>
          <w:sz w:val="24"/>
          <w:szCs w:val="24"/>
        </w:rPr>
        <w:t>kasneje, zdaj ne utegnem, nimam časa</w:t>
      </w:r>
      <w:r>
        <w:rPr>
          <w:rFonts w:asciiTheme="majorHAnsi" w:hAnsiTheme="majorHAnsi" w:cstheme="majorHAnsi"/>
          <w:sz w:val="24"/>
          <w:szCs w:val="24"/>
        </w:rPr>
        <w:t xml:space="preserve">«, se ustavite in se igrajte z njimi. </w:t>
      </w:r>
      <w:r w:rsidR="00E8552B">
        <w:rPr>
          <w:rFonts w:asciiTheme="majorHAnsi" w:hAnsiTheme="majorHAnsi" w:cstheme="majorHAnsi"/>
          <w:sz w:val="24"/>
          <w:szCs w:val="24"/>
        </w:rPr>
        <w:t xml:space="preserve">Otrok se čez leta ne </w:t>
      </w:r>
      <w:r w:rsidR="0050188D">
        <w:rPr>
          <w:rFonts w:asciiTheme="majorHAnsi" w:hAnsiTheme="majorHAnsi" w:cstheme="majorHAnsi"/>
          <w:sz w:val="24"/>
          <w:szCs w:val="24"/>
        </w:rPr>
        <w:t xml:space="preserve">bo </w:t>
      </w:r>
      <w:r w:rsidR="00E8552B">
        <w:rPr>
          <w:rFonts w:asciiTheme="majorHAnsi" w:hAnsiTheme="majorHAnsi" w:cstheme="majorHAnsi"/>
          <w:sz w:val="24"/>
          <w:szCs w:val="24"/>
        </w:rPr>
        <w:t>spominjal igrač, ki ste mu jih kupovali in si s</w:t>
      </w:r>
      <w:r w:rsidR="002E7B24">
        <w:rPr>
          <w:rFonts w:asciiTheme="majorHAnsi" w:hAnsiTheme="majorHAnsi" w:cstheme="majorHAnsi"/>
          <w:sz w:val="24"/>
          <w:szCs w:val="24"/>
        </w:rPr>
        <w:t xml:space="preserve"> tem nekoliko lajšali vest, ker</w:t>
      </w:r>
      <w:r w:rsidR="00E8552B">
        <w:rPr>
          <w:rFonts w:asciiTheme="majorHAnsi" w:hAnsiTheme="majorHAnsi" w:cstheme="majorHAnsi"/>
          <w:sz w:val="24"/>
          <w:szCs w:val="24"/>
        </w:rPr>
        <w:t xml:space="preserve"> zaradi narave dela ali drugih obveznosti, z njim niste preživeli toliko časa, ampak se bo lepo spominjal dne, ko ste si zanj vzeli čas in se z njim igrali. </w:t>
      </w:r>
      <w:r w:rsidR="00E8552B" w:rsidRPr="0050188D">
        <w:rPr>
          <w:rFonts w:asciiTheme="majorHAnsi" w:hAnsiTheme="majorHAnsi" w:cstheme="majorHAnsi"/>
          <w:b/>
          <w:sz w:val="24"/>
          <w:szCs w:val="24"/>
        </w:rPr>
        <w:t xml:space="preserve">Vaše obveznosti Vas bodo počakale, otrok pa ne.  </w:t>
      </w:r>
    </w:p>
    <w:p w:rsidR="00E8552B" w:rsidRPr="0050188D" w:rsidRDefault="00E8552B" w:rsidP="002A2F47">
      <w:pPr>
        <w:spacing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Spremembe v družbi in z njimi povezan življenjski ritem, močno vplivajo na dinamiko družinskega življenja. Delovni čas, katerega konec se pomika proti koncu popoldneva, je dejavnik, ki pomembno vpliva na celotno družinsko življenje. V preteklosti je bilo pogosto slišati, da ni pomembno, koliko časa starši preživijo z otrokom, ampak je pomembno, da je ta čas preživet kakovostno. Danes pa vemo, da je </w:t>
      </w: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količina preživetega časa z otrokom prav tako pomembna kot sama »kakovost« stikov z otroki v tem času.</w:t>
      </w:r>
    </w:p>
    <w:p w:rsidR="00E8552B" w:rsidRPr="0050188D" w:rsidRDefault="00E8552B" w:rsidP="002A2F47">
      <w:pPr>
        <w:spacing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Otroci </w:t>
      </w: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se na </w:t>
      </w:r>
      <w:r w:rsidRPr="007A478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"</w:t>
      </w: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pomanjkanje staršev"</w:t>
      </w: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odzivajo na razli</w:t>
      </w:r>
      <w:bookmarkStart w:id="0" w:name="_GoBack"/>
      <w:bookmarkEnd w:id="0"/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čne načine – lahko se to kaže preko </w:t>
      </w: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vedenja – vedenjskih težav</w:t>
      </w: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, lahko preko </w:t>
      </w: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čustvenih težav,</w:t>
      </w: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pri starejših otrocih se lahko pojavijo </w:t>
      </w: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resne težave pri vzgoji.</w:t>
      </w: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Pri nekaterih otrocih so vidne </w:t>
      </w: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posledice celo življenje.</w:t>
      </w:r>
    </w:p>
    <w:p w:rsidR="00E8552B" w:rsidRDefault="00E8552B" w:rsidP="002A2F47">
      <w:pPr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Zavedati se moramo, da predstavlja družina tisto primarno okolje, ki otroka opremlja z </w:t>
      </w:r>
      <w:r w:rsid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veščinami</w:t>
      </w:r>
      <w:r w:rsidRP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za spopadanje z najrazličnejšimi situacijami v življenju.</w:t>
      </w:r>
      <w:r w:rsidR="005E68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</w:p>
    <w:p w:rsidR="005E68BA" w:rsidRPr="0050188D" w:rsidRDefault="005E68BA" w:rsidP="002A2F47">
      <w:pPr>
        <w:spacing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50188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Vsi, ki imamo otroke, si moramo postaviti jasne prioritete in temeljito razmisliti, kaj nam je v življenju pomembno in čemu bomo namenili več svojega časa. </w:t>
      </w:r>
    </w:p>
    <w:p w:rsidR="00ED5C50" w:rsidRPr="001220EF" w:rsidRDefault="00ED5C50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  <w:shd w:val="clear" w:color="auto" w:fill="FFFFFF"/>
        </w:rPr>
      </w:pPr>
      <w:r w:rsidRPr="001220EF">
        <w:rPr>
          <w:rFonts w:asciiTheme="majorHAnsi" w:hAnsiTheme="majorHAnsi" w:cstheme="majorHAnsi"/>
          <w:sz w:val="18"/>
          <w:szCs w:val="18"/>
          <w:shd w:val="clear" w:color="auto" w:fill="FFFFFF"/>
        </w:rPr>
        <w:t>Priporočena literatura in viri:</w:t>
      </w:r>
    </w:p>
    <w:p w:rsidR="00ED5C50" w:rsidRPr="001220EF" w:rsidRDefault="007A4785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  <w:shd w:val="clear" w:color="auto" w:fill="FFFFFF"/>
        </w:rPr>
      </w:pPr>
      <w:hyperlink r:id="rId5" w:history="1">
        <w:r w:rsidR="00ED5C50" w:rsidRPr="001220EF">
          <w:rPr>
            <w:rStyle w:val="Hiperpovezava"/>
            <w:rFonts w:asciiTheme="majorHAnsi" w:hAnsiTheme="majorHAnsi" w:cstheme="majorHAnsi"/>
            <w:sz w:val="18"/>
            <w:szCs w:val="18"/>
            <w:shd w:val="clear" w:color="auto" w:fill="FFFFFF"/>
          </w:rPr>
          <w:t>https://www.bibaleze.si/malcek/vzgoja-in-vrtec/sam-doma-ali-v-varstvu-kako-poskrbeti-za-otrokovo-varnost-v-casu-pocitnic.html</w:t>
        </w:r>
      </w:hyperlink>
      <w:r w:rsidR="00ED5C50" w:rsidRPr="001220EF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</w:t>
      </w:r>
    </w:p>
    <w:p w:rsidR="00ED5C50" w:rsidRPr="001220EF" w:rsidRDefault="007A4785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  <w:shd w:val="clear" w:color="auto" w:fill="FFFFFF"/>
        </w:rPr>
      </w:pPr>
      <w:hyperlink r:id="rId6" w:history="1">
        <w:r w:rsidR="00ED5C50" w:rsidRPr="001220EF">
          <w:rPr>
            <w:rStyle w:val="Hiperpovezava"/>
            <w:rFonts w:asciiTheme="majorHAnsi" w:hAnsiTheme="majorHAnsi" w:cstheme="majorHAnsi"/>
            <w:sz w:val="18"/>
            <w:szCs w:val="18"/>
            <w:shd w:val="clear" w:color="auto" w:fill="FFFFFF"/>
          </w:rPr>
          <w:t>https://www.druzina.si/clanek/cas-pocitnic-mora-biti-cas-prejemanja-in-dozivljanja-vsega-lepega</w:t>
        </w:r>
      </w:hyperlink>
      <w:r w:rsidR="00ED5C50" w:rsidRPr="001220EF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</w:t>
      </w:r>
      <w:r w:rsidR="005E68BA" w:rsidRPr="001220EF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</w:t>
      </w:r>
    </w:p>
    <w:p w:rsidR="005E68BA" w:rsidRPr="001220EF" w:rsidRDefault="007A4785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  <w:shd w:val="clear" w:color="auto" w:fill="FFFFFF"/>
        </w:rPr>
      </w:pPr>
      <w:hyperlink r:id="rId7" w:history="1">
        <w:r w:rsidR="005E68BA" w:rsidRPr="001220EF">
          <w:rPr>
            <w:rStyle w:val="Hiperpovezava"/>
            <w:rFonts w:asciiTheme="majorHAnsi" w:hAnsiTheme="majorHAnsi" w:cstheme="majorHAnsi"/>
            <w:sz w:val="18"/>
            <w:szCs w:val="18"/>
            <w:shd w:val="clear" w:color="auto" w:fill="FFFFFF"/>
          </w:rPr>
          <w:t>https://vizita.si/dusevnost/starsi-vzemite-si-cas-za-svoje-otroke.html</w:t>
        </w:r>
      </w:hyperlink>
      <w:r w:rsidR="005E68BA" w:rsidRPr="001220EF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</w:t>
      </w:r>
    </w:p>
    <w:p w:rsidR="00ED5C50" w:rsidRPr="001220EF" w:rsidRDefault="00ED5C50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0EF">
        <w:rPr>
          <w:rFonts w:asciiTheme="majorHAnsi" w:hAnsiTheme="majorHAnsi" w:cstheme="majorHAnsi"/>
          <w:sz w:val="18"/>
          <w:szCs w:val="18"/>
        </w:rPr>
        <w:t xml:space="preserve">D. King (2015). Ustvarjajmo skupaj. </w:t>
      </w:r>
    </w:p>
    <w:p w:rsidR="00ED5C50" w:rsidRPr="001220EF" w:rsidRDefault="00ED5C50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0EF">
        <w:rPr>
          <w:rFonts w:asciiTheme="majorHAnsi" w:hAnsiTheme="majorHAnsi" w:cstheme="majorHAnsi"/>
          <w:sz w:val="18"/>
          <w:szCs w:val="18"/>
        </w:rPr>
        <w:t xml:space="preserve">L. </w:t>
      </w:r>
      <w:proofErr w:type="spellStart"/>
      <w:r w:rsidRPr="001220EF">
        <w:rPr>
          <w:rFonts w:asciiTheme="majorHAnsi" w:hAnsiTheme="majorHAnsi" w:cstheme="majorHAnsi"/>
          <w:sz w:val="18"/>
          <w:szCs w:val="18"/>
        </w:rPr>
        <w:t>Torres</w:t>
      </w:r>
      <w:proofErr w:type="spellEnd"/>
      <w:r w:rsidRPr="001220EF">
        <w:rPr>
          <w:rFonts w:asciiTheme="majorHAnsi" w:hAnsiTheme="majorHAnsi" w:cstheme="majorHAnsi"/>
          <w:sz w:val="18"/>
          <w:szCs w:val="18"/>
        </w:rPr>
        <w:t xml:space="preserve"> (2013). Okraski za zabavo. </w:t>
      </w:r>
    </w:p>
    <w:p w:rsidR="00ED5C50" w:rsidRPr="001220EF" w:rsidRDefault="00ED5C50" w:rsidP="005E68B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0EF">
        <w:rPr>
          <w:rFonts w:asciiTheme="majorHAnsi" w:hAnsiTheme="majorHAnsi" w:cstheme="majorHAnsi"/>
          <w:sz w:val="18"/>
          <w:szCs w:val="18"/>
        </w:rPr>
        <w:t xml:space="preserve">M. </w:t>
      </w:r>
      <w:proofErr w:type="spellStart"/>
      <w:r w:rsidRPr="001220EF">
        <w:rPr>
          <w:rFonts w:asciiTheme="majorHAnsi" w:hAnsiTheme="majorHAnsi" w:cstheme="majorHAnsi"/>
          <w:sz w:val="18"/>
          <w:szCs w:val="18"/>
        </w:rPr>
        <w:t>Pravst</w:t>
      </w:r>
      <w:proofErr w:type="spellEnd"/>
      <w:r w:rsidRPr="001220EF">
        <w:rPr>
          <w:rFonts w:asciiTheme="majorHAnsi" w:hAnsiTheme="majorHAnsi" w:cstheme="majorHAnsi"/>
          <w:sz w:val="18"/>
          <w:szCs w:val="18"/>
        </w:rPr>
        <w:t xml:space="preserve"> Primožič. Ustvarjalno leto. Več kot 60 navihanih aktivnosti za otroke. </w:t>
      </w:r>
    </w:p>
    <w:p w:rsidR="00ED5C50" w:rsidRPr="005E68BA" w:rsidRDefault="0050188D" w:rsidP="005E68BA">
      <w:pPr>
        <w:spacing w:line="360" w:lineRule="auto"/>
        <w:jc w:val="center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i/>
          <w:sz w:val="24"/>
          <w:szCs w:val="24"/>
        </w:rPr>
        <w:t>Največje darilo, ki</w:t>
      </w:r>
      <w:r w:rsidR="005E68BA" w:rsidRPr="005E68BA">
        <w:rPr>
          <w:rFonts w:asciiTheme="majorHAnsi" w:hAnsiTheme="majorHAnsi" w:cstheme="majorHAnsi"/>
          <w:i/>
          <w:sz w:val="24"/>
          <w:szCs w:val="24"/>
        </w:rPr>
        <w:t xml:space="preserve"> ga starš</w:t>
      </w:r>
      <w:r>
        <w:rPr>
          <w:rFonts w:asciiTheme="majorHAnsi" w:hAnsiTheme="majorHAnsi" w:cstheme="majorHAnsi"/>
          <w:i/>
          <w:sz w:val="24"/>
          <w:szCs w:val="24"/>
        </w:rPr>
        <w:t>i lahko daste svojemu otroku,</w:t>
      </w:r>
      <w:r w:rsidR="005E68BA" w:rsidRPr="005E68BA">
        <w:rPr>
          <w:rFonts w:asciiTheme="majorHAnsi" w:hAnsiTheme="majorHAnsi" w:cstheme="majorHAnsi"/>
          <w:i/>
          <w:sz w:val="24"/>
          <w:szCs w:val="24"/>
        </w:rPr>
        <w:t xml:space="preserve"> je VAŠ ČAS.</w:t>
      </w:r>
    </w:p>
    <w:p w:rsidR="00ED5C50" w:rsidRPr="00ED5C50" w:rsidRDefault="00ED5C50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5E68BA" w:rsidRDefault="005E68BA" w:rsidP="005E68BA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ZA</w:t>
      </w:r>
      <w:r w:rsidRPr="008034E0">
        <w:rPr>
          <w:rFonts w:asciiTheme="majorHAnsi" w:hAnsiTheme="majorHAnsi" w:cstheme="majorHAnsi"/>
          <w:b/>
          <w:sz w:val="36"/>
          <w:szCs w:val="36"/>
        </w:rPr>
        <w:t>KAJ JE DOBRO, DA IMA TUDI PREDŠOLSKI OTROK POČITNIC</w:t>
      </w:r>
      <w:r>
        <w:rPr>
          <w:rFonts w:asciiTheme="majorHAnsi" w:hAnsiTheme="majorHAnsi" w:cstheme="majorHAnsi"/>
          <w:b/>
          <w:sz w:val="36"/>
          <w:szCs w:val="36"/>
        </w:rPr>
        <w:t>E</w:t>
      </w:r>
      <w:r w:rsidRPr="008034E0">
        <w:rPr>
          <w:rFonts w:asciiTheme="majorHAnsi" w:hAnsiTheme="majorHAnsi" w:cstheme="majorHAnsi"/>
          <w:b/>
          <w:sz w:val="36"/>
          <w:szCs w:val="36"/>
        </w:rPr>
        <w:t>?</w:t>
      </w:r>
      <w:r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:rsidR="0050188D" w:rsidRDefault="0050188D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7B722AE7" wp14:editId="273A64E9">
            <wp:extent cx="3057525" cy="2152498"/>
            <wp:effectExtent l="0" t="0" r="0" b="635"/>
            <wp:docPr id="1" name="Slika 1" descr="Parents Playing With Kids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 Playing With Kids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30" cy="21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BA" w:rsidRDefault="005E68BA" w:rsidP="007C71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ED5C50" w:rsidRPr="007C7190" w:rsidRDefault="001220EF" w:rsidP="0050188D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 </w:t>
      </w:r>
      <w:r w:rsidR="005018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 </w:t>
      </w:r>
      <w:r w:rsidR="005E68BA">
        <w:rPr>
          <w:rFonts w:asciiTheme="majorHAnsi" w:hAnsiTheme="majorHAnsi" w:cstheme="majorHAnsi"/>
          <w:sz w:val="24"/>
          <w:szCs w:val="24"/>
          <w:shd w:val="clear" w:color="auto" w:fill="FFFFFF"/>
        </w:rPr>
        <w:t>Svetovalna služba VVZ Slovenj Gradec</w:t>
      </w:r>
    </w:p>
    <w:sectPr w:rsidR="00ED5C50" w:rsidRPr="007C7190" w:rsidSect="002C318B">
      <w:pgSz w:w="16838" w:h="11906" w:orient="landscape"/>
      <w:pgMar w:top="1417" w:right="1245" w:bottom="1417" w:left="993" w:header="708" w:footer="708" w:gutter="0"/>
      <w:cols w:num="3" w:space="15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55048"/>
    <w:multiLevelType w:val="hybridMultilevel"/>
    <w:tmpl w:val="61DA4F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FF"/>
    <w:rsid w:val="00036CFF"/>
    <w:rsid w:val="001220EF"/>
    <w:rsid w:val="002A2F47"/>
    <w:rsid w:val="002C318B"/>
    <w:rsid w:val="002E7B24"/>
    <w:rsid w:val="0050188D"/>
    <w:rsid w:val="005E68BA"/>
    <w:rsid w:val="006B146D"/>
    <w:rsid w:val="00751FC2"/>
    <w:rsid w:val="007A4785"/>
    <w:rsid w:val="007C7190"/>
    <w:rsid w:val="008034E0"/>
    <w:rsid w:val="00995B20"/>
    <w:rsid w:val="009B21F5"/>
    <w:rsid w:val="00B43B23"/>
    <w:rsid w:val="00E8552B"/>
    <w:rsid w:val="00E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2870"/>
  <w15:chartTrackingRefBased/>
  <w15:docId w15:val="{F97BBD74-8F1F-48D4-A986-A36E13B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5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D5C5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ED5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2A2F4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A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A2F4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zita.si/dusevnost/starsi-vzemite-si-cas-za-svoje-otro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uzina.si/clanek/cas-pocitnic-mora-biti-cas-prejemanja-in-dozivljanja-vsega-lepega" TargetMode="External"/><Relationship Id="rId5" Type="http://schemas.openxmlformats.org/officeDocument/2006/relationships/hyperlink" Target="https://www.bibaleze.si/malcek/vzgoja-in-vrtec/sam-doma-ali-v-varstvu-kako-poskrbeti-za-otrokovo-varnost-v-casu-pocitni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Toš</dc:creator>
  <cp:keywords/>
  <dc:description/>
  <cp:lastModifiedBy>Urška Repnik</cp:lastModifiedBy>
  <cp:revision>3</cp:revision>
  <cp:lastPrinted>2023-09-14T10:50:00Z</cp:lastPrinted>
  <dcterms:created xsi:type="dcterms:W3CDTF">2023-09-14T10:45:00Z</dcterms:created>
  <dcterms:modified xsi:type="dcterms:W3CDTF">2023-09-14T10:57:00Z</dcterms:modified>
</cp:coreProperties>
</file>